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589618" w:rsidR="00A77598" w:rsidRPr="00E77FBB" w:rsidRDefault="00E77F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5D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D63">
              <w:rPr>
                <w:rFonts w:ascii="Times New Roman" w:hAnsi="Times New Roman" w:cs="Times New Roman"/>
                <w:sz w:val="20"/>
                <w:szCs w:val="20"/>
              </w:rPr>
              <w:t>к.э.н, Петрова Ирина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83561F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FBFD6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406C62" w:rsidR="004475DA" w:rsidRPr="00E77FBB" w:rsidRDefault="00E77F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901E2B" w14:textId="48087B60" w:rsidR="00E05D6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70981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_Toc194670981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3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53E223BF" w14:textId="008FDD7E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2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_Toc194670982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3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25824535" w14:textId="05973439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3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_Toc194670983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3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11A5CE89" w14:textId="6CC6387F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4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_Toc194670984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3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20F10DCD" w14:textId="3449AAE7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5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_Toc194670985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5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5AAB3582" w14:textId="54C7D916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6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_Toc194670986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5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7530935E" w14:textId="56B2A078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7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_Toc194670987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5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63926080" w14:textId="36FE6F41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8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_Toc194670988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6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018D0950" w14:textId="562E05AD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89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_Toc194670989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6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1AAAEA60" w14:textId="56412B77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0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_Toc194670990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8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29EE3414" w14:textId="05F47DC0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1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_Toc194670991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9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3250A205" w14:textId="583C2CAD" w:rsidR="00E05D63" w:rsidRDefault="00C205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2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_Toc194670992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10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5A64653B" w14:textId="02DB119F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3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_Toc194670993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10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588C6E99" w14:textId="0D2F298B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4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_Toc194670994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10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1E7BC3CB" w14:textId="299A3C27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5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_Toc194670995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11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0D12FEEB" w14:textId="13FA50A8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6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_Toc194670996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11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2CCA2B61" w14:textId="07EF004B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7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_Toc194670997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11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62EEEFF1" w14:textId="2D55B7CA" w:rsidR="00E05D63" w:rsidRDefault="00C205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0998" w:history="1">
            <w:r w:rsidR="00E05D63" w:rsidRPr="0055237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05D63">
              <w:rPr>
                <w:noProof/>
                <w:webHidden/>
              </w:rPr>
              <w:tab/>
            </w:r>
            <w:r w:rsidR="00E05D63">
              <w:rPr>
                <w:noProof/>
                <w:webHidden/>
              </w:rPr>
              <w:fldChar w:fldCharType="begin"/>
            </w:r>
            <w:r w:rsidR="00E05D63">
              <w:rPr>
                <w:noProof/>
                <w:webHidden/>
              </w:rPr>
              <w:instrText xml:space="preserve"> PAGEREF _Toc194670998 \h </w:instrText>
            </w:r>
            <w:r w:rsidR="00E05D63">
              <w:rPr>
                <w:noProof/>
                <w:webHidden/>
              </w:rPr>
            </w:r>
            <w:r w:rsidR="00E05D63">
              <w:rPr>
                <w:noProof/>
                <w:webHidden/>
              </w:rPr>
              <w:fldChar w:fldCharType="separate"/>
            </w:r>
            <w:r w:rsidR="00E05D63">
              <w:rPr>
                <w:noProof/>
                <w:webHidden/>
              </w:rPr>
              <w:t>11</w:t>
            </w:r>
            <w:r w:rsidR="00E05D63">
              <w:rPr>
                <w:noProof/>
                <w:webHidden/>
              </w:rPr>
              <w:fldChar w:fldCharType="end"/>
            </w:r>
          </w:hyperlink>
        </w:p>
        <w:p w14:paraId="0DD49713" w14:textId="3851435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670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знаний студентов в области методологических основ бухгалтерского учета, его принципов, предмета, метода информационных и контрольных возможностей.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670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670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05D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05D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05D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05D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05D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05D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05D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05D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05D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05D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05D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05D63">
              <w:rPr>
                <w:rFonts w:ascii="Times New Roman" w:hAnsi="Times New Roman" w:cs="Times New Roman"/>
                <w:lang w:bidi="ru-RU"/>
              </w:rPr>
              <w:t>ОПК-2.2 - Способен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05D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05D63">
              <w:rPr>
                <w:rFonts w:ascii="Times New Roman" w:hAnsi="Times New Roman" w:cs="Times New Roman"/>
              </w:rPr>
              <w:t>теоретические основы бухгалтерского учета.</w:t>
            </w:r>
            <w:r w:rsidRPr="00E05D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05D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05D63">
              <w:rPr>
                <w:rFonts w:ascii="Times New Roman" w:hAnsi="Times New Roman" w:cs="Times New Roman"/>
              </w:rPr>
              <w:t>анализировать и интерпретировать бухгалтерскую учетную и отчетную информацию экономических субъектов для решения профессиональных задач.</w:t>
            </w:r>
            <w:r w:rsidRPr="00E05D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05D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05D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05D63">
              <w:rPr>
                <w:rFonts w:ascii="Times New Roman" w:hAnsi="Times New Roman" w:cs="Times New Roman"/>
              </w:rPr>
              <w:t>правилами ведения бухгалтерского учета, формирования представления бухгалтерской отчетности.</w:t>
            </w:r>
            <w:r w:rsidRPr="00E05D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05D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6709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бухгалтерского (финансового) учета. Предмет и метод бухгалтерского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основные задачи бухгалтерского учета. Пользователи бухгалтерской информации. Система нормативного регулирования бухгалтерского учета в России. Предмет бухгалтерского учета и его объекты.</w:t>
            </w:r>
            <w:r w:rsidRPr="00352B6F">
              <w:rPr>
                <w:lang w:bidi="ru-RU"/>
              </w:rPr>
              <w:br/>
              <w:t>Метод бухгалтерского учета и его элементы. Бухгалтерский баланс.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C732F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CED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Учет процесса приобретения (создания) имущества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750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средств (процесс снабжения).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36D0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E3C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89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8F9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E0DBD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34C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процесса производства продукции (выполнения работ, оказания услуг).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D39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Расходы организации: экономическое содержание и классификация. Основы учета процесса производства продукции (выполнения работ, оказания услуг).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59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EA9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A55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EC5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DD08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4C0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процесса продаж.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4E2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реализации (процесса продаж). Основы учета процесса формирования финансового результата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5B9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C82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218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AC0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D0208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EC3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денежных средств, расчетных и кредитных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0B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Расчетные отношения, их виды и формы. Учет денежных средств на расчетном счете и других счетах в банке. Учет кассовых операций. Учет подотчетных сумм и расчетов с подотчетными лицами. Учет банковских кредитов и заемных средств. Учет хозяйственных операций, выраженных в иностранной валюте. Инвентаризация денежных средств и расчетов.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D64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EC9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17F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D19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41B6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0A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материально-производственных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DBC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материально-производственных запасов и их классификация. Оценка материалов. Учет поступления материалов. Учет отпуска материалов в производство. Учет прочего выбытия 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54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E1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7C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07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9A34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793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основных средств и нематериальных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4A2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поступления, особенности начисления амортизации, основные принципы учета выбытия основных средств и нематериальных активов, переоценка внеоборотных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36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3B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908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756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687A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409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финансовых вложений.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26E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классификация и оценка финансовых вложений, учет вкладов в уставные капиталы других организаций, особенности вложений в ценные бумаги, обесценение финансовых вложений.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7B8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E04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F7A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CEA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7387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3C1C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9. Учет расчетов по оплате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BA1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 начисления и распределения заработной платы, особенности удержаний из заработной платы, страховые взносы.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DAF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DD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C03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AD3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0B98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B87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Учет формирования и распределения финансового результата.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53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Составляющие конечного финансового результата, структура и назначение счета № 99 «Прибыли и убытки», реформация баланса, особенности распределения и учета нераспределенной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18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74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1ED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2F0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B425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24A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Бухгалтерская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190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назначение бухгалтерской отчетности. Отчетность как метод обобщения информации о финансово-хозяйственной деятельности. Требования к составлению бухгалтерской отчетности. Содержание и состав бухгалтерской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DE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C2E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F80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3D8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C88DC50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78F03C" w14:textId="77777777" w:rsidR="009B2FD2" w:rsidRPr="005B37A7" w:rsidRDefault="009B2FD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7098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70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5D6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И.И.Петрова, Т.А.Соколова ; М-во науки и высш. образования 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05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E05D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  <w:tr w:rsidR="00262CF0" w:rsidRPr="007E6725" w14:paraId="40533F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24EC0" w14:textId="77777777" w:rsidR="00262CF0" w:rsidRPr="00E05D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5D6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 : учебник и практикум для вузов / О. Л. Островская, Л. Л. Покровская, М. А. Осипов ; под редакцией Т. П. Карповой. — 2-е изд., испр. и доп. — Москва : Издательство Юрайт, 2022. — 438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33EE8D" w14:textId="77777777" w:rsidR="00262CF0" w:rsidRPr="007E6725" w:rsidRDefault="00C205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https://urait.ru/bcode/489433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70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7E97F4" w14:textId="77777777" w:rsidTr="007B550D">
        <w:tc>
          <w:tcPr>
            <w:tcW w:w="9345" w:type="dxa"/>
          </w:tcPr>
          <w:p w14:paraId="54BEF9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FBEDDD" w14:textId="77777777" w:rsidTr="007B550D">
        <w:tc>
          <w:tcPr>
            <w:tcW w:w="9345" w:type="dxa"/>
          </w:tcPr>
          <w:p w14:paraId="3C9847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DC247A" w14:textId="77777777" w:rsidTr="007B550D">
        <w:tc>
          <w:tcPr>
            <w:tcW w:w="9345" w:type="dxa"/>
          </w:tcPr>
          <w:p w14:paraId="33E114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Calc</w:t>
            </w:r>
          </w:p>
        </w:tc>
      </w:tr>
      <w:tr w:rsidR="007B550D" w:rsidRPr="007E6725" w14:paraId="60BDAA59" w14:textId="77777777" w:rsidTr="007B550D">
        <w:tc>
          <w:tcPr>
            <w:tcW w:w="9345" w:type="dxa"/>
          </w:tcPr>
          <w:p w14:paraId="04703C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70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205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70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5A5AD3CB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05D63" w14:paraId="7AF6601A" w14:textId="77777777" w:rsidTr="00E05D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BB90" w14:textId="77777777" w:rsidR="00E05D63" w:rsidRDefault="00E05D6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42ED" w14:textId="77777777" w:rsidR="00E05D63" w:rsidRDefault="00E05D6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Адрес </w:t>
            </w:r>
            <w:r>
              <w:rPr>
                <w:b/>
                <w:sz w:val="22"/>
                <w:szCs w:val="22"/>
                <w:lang w:eastAsia="en-US"/>
              </w:rPr>
              <w:lastRenderedPageBreak/>
              <w:t>(местоположение) учебных аудиторий</w:t>
            </w:r>
          </w:p>
        </w:tc>
      </w:tr>
      <w:tr w:rsidR="00E05D63" w14:paraId="54017942" w14:textId="77777777" w:rsidTr="00E05D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B5C3" w14:textId="77777777" w:rsidR="00E05D63" w:rsidRDefault="00E05D6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DE79" w14:textId="77777777" w:rsidR="00E05D63" w:rsidRDefault="00E05D6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05D63" w14:paraId="35A32E0F" w14:textId="77777777" w:rsidTr="00E05D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6BF" w14:textId="77777777" w:rsidR="00E05D63" w:rsidRDefault="00E05D6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7996" w14:textId="77777777" w:rsidR="00E05D63" w:rsidRDefault="00E05D6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05D63" w14:paraId="30350874" w14:textId="77777777" w:rsidTr="00E05D6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C2A0" w14:textId="77777777" w:rsidR="00E05D63" w:rsidRDefault="00E05D6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сост.:монитор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 xml:space="preserve">+сист.блок+клав.+мышь)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Swich</w:t>
            </w:r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05D6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16A" w14:textId="77777777" w:rsidR="00E05D63" w:rsidRDefault="00E05D6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697C0C34" w14:textId="77777777" w:rsidR="00E05D63" w:rsidRPr="007E6725" w:rsidRDefault="00E05D63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709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70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709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70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05D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D63">
              <w:rPr>
                <w:sz w:val="23"/>
                <w:szCs w:val="23"/>
              </w:rPr>
              <w:t>1.-Предмет бухгалтерского учета и его объекты</w:t>
            </w:r>
            <w:r w:rsidRPr="00E05D63">
              <w:rPr>
                <w:sz w:val="23"/>
                <w:szCs w:val="23"/>
              </w:rPr>
              <w:br/>
              <w:t>2.-Классификация активов организации и их характеристика</w:t>
            </w:r>
            <w:r w:rsidRPr="00E05D63">
              <w:rPr>
                <w:sz w:val="23"/>
                <w:szCs w:val="23"/>
              </w:rPr>
              <w:br/>
              <w:t>3.-Классификация пассивов организации и их характеристика.</w:t>
            </w:r>
            <w:r w:rsidRPr="00E05D63">
              <w:rPr>
                <w:sz w:val="23"/>
                <w:szCs w:val="23"/>
              </w:rPr>
              <w:br/>
              <w:t>4.-Внеоборотные активы организации</w:t>
            </w:r>
            <w:r w:rsidRPr="00E05D63">
              <w:rPr>
                <w:sz w:val="23"/>
                <w:szCs w:val="23"/>
              </w:rPr>
              <w:br/>
              <w:t>5.-Оборотные активы организации</w:t>
            </w:r>
            <w:r w:rsidRPr="00E05D63">
              <w:rPr>
                <w:sz w:val="23"/>
                <w:szCs w:val="23"/>
              </w:rPr>
              <w:br/>
              <w:t>6.-Капитал организации и  его составляющие</w:t>
            </w:r>
            <w:r w:rsidRPr="00E05D63">
              <w:rPr>
                <w:sz w:val="23"/>
                <w:szCs w:val="23"/>
              </w:rPr>
              <w:br/>
              <w:t>7.-Обязательства организации и их составляющие</w:t>
            </w:r>
            <w:r w:rsidRPr="00E05D63">
              <w:rPr>
                <w:sz w:val="23"/>
                <w:szCs w:val="23"/>
              </w:rPr>
              <w:br/>
              <w:t>8.-Метод бухгалтерского учета и краткая характеристика его элементов</w:t>
            </w:r>
            <w:r w:rsidRPr="00E05D63">
              <w:rPr>
                <w:sz w:val="23"/>
                <w:szCs w:val="23"/>
              </w:rPr>
              <w:br/>
              <w:t>9.-Документация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10.-Инвентаризация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11.-Счета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12.-Двойная запись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13.-Оценка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14.-Калькулирование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15.-Баланс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16.-Отчетность как элемент метода бухгалтерского учета</w:t>
            </w:r>
            <w:r w:rsidRPr="00E05D63">
              <w:rPr>
                <w:sz w:val="23"/>
                <w:szCs w:val="23"/>
              </w:rPr>
              <w:br/>
              <w:t>17.-Учетная политика организации, ее основные элементы, порядок формирования и раскрытия.</w:t>
            </w:r>
            <w:r w:rsidRPr="00E05D63">
              <w:rPr>
                <w:sz w:val="23"/>
                <w:szCs w:val="23"/>
              </w:rPr>
              <w:br/>
              <w:t>18.-Принципы формирования уставного капитала</w:t>
            </w:r>
            <w:r w:rsidRPr="00E05D63">
              <w:rPr>
                <w:sz w:val="23"/>
                <w:szCs w:val="23"/>
              </w:rPr>
              <w:br/>
              <w:t>19.-Классификация и оценка приобретаемых материально-производственных запасов.</w:t>
            </w:r>
            <w:r w:rsidRPr="00E05D63">
              <w:rPr>
                <w:sz w:val="23"/>
                <w:szCs w:val="23"/>
              </w:rPr>
              <w:br/>
              <w:t>20.-Учет операций по приобретению  материалов и расчетов с поставщиками.</w:t>
            </w:r>
            <w:r w:rsidRPr="00E05D63">
              <w:rPr>
                <w:sz w:val="23"/>
                <w:szCs w:val="23"/>
              </w:rPr>
              <w:br/>
              <w:t>21.-Классификация и оценка основных средств</w:t>
            </w:r>
            <w:r w:rsidRPr="00E05D63">
              <w:rPr>
                <w:sz w:val="23"/>
                <w:szCs w:val="23"/>
              </w:rPr>
              <w:br/>
              <w:t>22.-Классификация и оценка нематериальных активов.</w:t>
            </w:r>
            <w:r w:rsidRPr="00E05D63">
              <w:rPr>
                <w:sz w:val="23"/>
                <w:szCs w:val="23"/>
              </w:rPr>
              <w:br/>
              <w:t>23.-Учет поступления основных средств, их аналитический учет</w:t>
            </w:r>
            <w:r w:rsidRPr="00E05D63">
              <w:rPr>
                <w:sz w:val="23"/>
                <w:szCs w:val="23"/>
              </w:rPr>
              <w:br/>
              <w:t>24.-Учет поступления нематериальных активов, их аналитический учет</w:t>
            </w:r>
            <w:r w:rsidRPr="00E05D63">
              <w:rPr>
                <w:sz w:val="23"/>
                <w:szCs w:val="23"/>
              </w:rPr>
              <w:br/>
              <w:t>25.-Состав и классификация затрат на производство.</w:t>
            </w:r>
            <w:r w:rsidRPr="00E05D63">
              <w:rPr>
                <w:sz w:val="23"/>
                <w:szCs w:val="23"/>
              </w:rPr>
              <w:br/>
              <w:t>26.-Общая схема учета затрат на производство</w:t>
            </w:r>
            <w:r w:rsidRPr="00E05D63">
              <w:rPr>
                <w:sz w:val="23"/>
                <w:szCs w:val="23"/>
              </w:rPr>
              <w:br/>
              <w:t>27.-Способы оценки материалов при отпуске на нужды организации.</w:t>
            </w:r>
            <w:r w:rsidRPr="00E05D63">
              <w:rPr>
                <w:sz w:val="23"/>
                <w:szCs w:val="23"/>
              </w:rPr>
              <w:br/>
              <w:t>28.-Учет денежных средств и расчетов.</w:t>
            </w:r>
            <w:r w:rsidRPr="00E05D63">
              <w:rPr>
                <w:sz w:val="23"/>
                <w:szCs w:val="23"/>
              </w:rPr>
              <w:br/>
              <w:t>29.-Формы и системы оплаты труда.</w:t>
            </w:r>
            <w:r w:rsidRPr="00E05D63">
              <w:rPr>
                <w:sz w:val="23"/>
                <w:szCs w:val="23"/>
              </w:rPr>
              <w:br/>
              <w:t>30.-Учет начисления и распределения заработной платы.</w:t>
            </w:r>
            <w:r w:rsidRPr="00E05D63">
              <w:rPr>
                <w:sz w:val="23"/>
                <w:szCs w:val="23"/>
              </w:rPr>
              <w:br/>
              <w:t>31.-Виды и порядок расчета удержаний из заработной платы. .</w:t>
            </w:r>
            <w:r w:rsidRPr="00E05D63">
              <w:rPr>
                <w:sz w:val="23"/>
                <w:szCs w:val="23"/>
              </w:rPr>
              <w:br/>
              <w:t>32.-Учет расчетов по страховым взносам.</w:t>
            </w:r>
            <w:r w:rsidRPr="00E05D63">
              <w:rPr>
                <w:sz w:val="23"/>
                <w:szCs w:val="23"/>
              </w:rPr>
              <w:br/>
              <w:t>33.-Прочие доходы организации, их состав и порядок учета.</w:t>
            </w:r>
            <w:r w:rsidRPr="00E05D63">
              <w:rPr>
                <w:sz w:val="23"/>
                <w:szCs w:val="23"/>
              </w:rPr>
              <w:br/>
              <w:t>34.-Прочие расходы организации, их состав и порядок учета.</w:t>
            </w:r>
            <w:r w:rsidRPr="00E05D63">
              <w:rPr>
                <w:sz w:val="23"/>
                <w:szCs w:val="23"/>
              </w:rPr>
              <w:br/>
              <w:t>35.-Определение финансового результата по основным видам деятельности</w:t>
            </w:r>
            <w:r w:rsidRPr="00E05D63">
              <w:rPr>
                <w:sz w:val="23"/>
                <w:szCs w:val="23"/>
              </w:rPr>
              <w:br/>
              <w:t>36.-Определение финансового результата по прочим видам деятельности</w:t>
            </w:r>
            <w:r w:rsidRPr="00E05D63">
              <w:rPr>
                <w:sz w:val="23"/>
                <w:szCs w:val="23"/>
              </w:rPr>
              <w:br/>
              <w:t>37.-Определение конечного финансового результата хозяйственной деятельности организации.</w:t>
            </w:r>
            <w:r w:rsidRPr="00E05D63">
              <w:rPr>
                <w:sz w:val="23"/>
                <w:szCs w:val="23"/>
              </w:rPr>
              <w:br/>
              <w:t>38.-Учет нераспределенной прибыли (непокрытого убытка)</w:t>
            </w:r>
            <w:r w:rsidRPr="00E05D63">
              <w:rPr>
                <w:sz w:val="23"/>
                <w:szCs w:val="23"/>
              </w:rPr>
              <w:br/>
              <w:t>39.-Бухгалтерская отчетность организации, ее состав, порядок составления и представления.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70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5D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5D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70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 Контрольные точки</w:t>
      </w:r>
      <w:bookmarkEnd w:id="21"/>
      <w:bookmarkEnd w:id="22"/>
    </w:p>
    <w:p w14:paraId="3D99B214" w14:textId="77777777" w:rsidR="005D65A5" w:rsidRPr="00E05D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5D63" w14:paraId="5A1C9382" w14:textId="77777777" w:rsidTr="00801458">
        <w:tc>
          <w:tcPr>
            <w:tcW w:w="2336" w:type="dxa"/>
          </w:tcPr>
          <w:p w14:paraId="4C518DAB" w14:textId="77777777" w:rsidR="005D65A5" w:rsidRPr="00E05D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D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5D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D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5D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D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5D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D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5D63" w14:paraId="07658034" w14:textId="77777777" w:rsidTr="00801458">
        <w:tc>
          <w:tcPr>
            <w:tcW w:w="2336" w:type="dxa"/>
          </w:tcPr>
          <w:p w14:paraId="1553D698" w14:textId="78F29BFB" w:rsidR="005D65A5" w:rsidRPr="00E05D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05D63" w14:paraId="117DEE74" w14:textId="77777777" w:rsidTr="00801458">
        <w:tc>
          <w:tcPr>
            <w:tcW w:w="2336" w:type="dxa"/>
          </w:tcPr>
          <w:p w14:paraId="673D056D" w14:textId="77777777" w:rsidR="005D65A5" w:rsidRPr="00E05D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06126C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2FD7B53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70DA91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E05D63" w14:paraId="1B36FA58" w14:textId="77777777" w:rsidTr="00801458">
        <w:tc>
          <w:tcPr>
            <w:tcW w:w="2336" w:type="dxa"/>
          </w:tcPr>
          <w:p w14:paraId="2731A2B2" w14:textId="77777777" w:rsidR="005D65A5" w:rsidRPr="00E05D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3B563D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D683841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42E423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E05D63" w14:paraId="44F15340" w14:textId="77777777" w:rsidTr="00801458">
        <w:tc>
          <w:tcPr>
            <w:tcW w:w="2336" w:type="dxa"/>
          </w:tcPr>
          <w:p w14:paraId="272EBD77" w14:textId="77777777" w:rsidR="005D65A5" w:rsidRPr="00E05D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7273A3F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F26FAF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B35C85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E05D63" w14:paraId="4BED1FAC" w14:textId="77777777" w:rsidTr="00801458">
        <w:tc>
          <w:tcPr>
            <w:tcW w:w="2336" w:type="dxa"/>
          </w:tcPr>
          <w:p w14:paraId="79139E88" w14:textId="77777777" w:rsidR="005D65A5" w:rsidRPr="00E05D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0B5B0E9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508487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F91D7E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E05D63" w14:paraId="792F047A" w14:textId="77777777" w:rsidTr="00801458">
        <w:tc>
          <w:tcPr>
            <w:tcW w:w="2336" w:type="dxa"/>
          </w:tcPr>
          <w:p w14:paraId="62E4EC76" w14:textId="77777777" w:rsidR="005D65A5" w:rsidRPr="00E05D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350690D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DAC6B4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05BCF5" w14:textId="77777777" w:rsidR="005D65A5" w:rsidRPr="00E05D63" w:rsidRDefault="007478E0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</w:tbl>
    <w:p w14:paraId="6D01A11C" w14:textId="61720847" w:rsidR="00F56264" w:rsidRPr="00E05D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5D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70996"/>
      <w:r w:rsidRPr="00E05D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4FAA94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5D63" w14:paraId="06237C51" w14:textId="77777777" w:rsidTr="00E05D63">
        <w:tc>
          <w:tcPr>
            <w:tcW w:w="562" w:type="dxa"/>
          </w:tcPr>
          <w:p w14:paraId="46BEEF69" w14:textId="77777777" w:rsidR="00E05D63" w:rsidRDefault="00E05D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F36983" w14:textId="77777777" w:rsidR="00E05D63" w:rsidRDefault="00E05D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3C7828" w14:textId="77777777" w:rsidR="00E05D63" w:rsidRPr="00E05D63" w:rsidRDefault="00E05D6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5D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70997"/>
      <w:r w:rsidRPr="00E05D6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05D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5D63" w14:paraId="0267C479" w14:textId="77777777" w:rsidTr="00801458">
        <w:tc>
          <w:tcPr>
            <w:tcW w:w="2500" w:type="pct"/>
          </w:tcPr>
          <w:p w14:paraId="37F699C9" w14:textId="77777777" w:rsidR="00B8237E" w:rsidRPr="00E05D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D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5D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5D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5D63" w14:paraId="3F240151" w14:textId="77777777" w:rsidTr="00801458">
        <w:tc>
          <w:tcPr>
            <w:tcW w:w="2500" w:type="pct"/>
          </w:tcPr>
          <w:p w14:paraId="61E91592" w14:textId="61A0874C" w:rsidR="00B8237E" w:rsidRPr="00E05D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05D63" w:rsidRDefault="005C548A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05D63" w14:paraId="475CE6F4" w14:textId="77777777" w:rsidTr="00801458">
        <w:tc>
          <w:tcPr>
            <w:tcW w:w="2500" w:type="pct"/>
          </w:tcPr>
          <w:p w14:paraId="1BCBB7BB" w14:textId="77777777" w:rsidR="00B8237E" w:rsidRPr="00E05D63" w:rsidRDefault="00B8237E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543AB3" w14:textId="77777777" w:rsidR="00B8237E" w:rsidRPr="00E05D63" w:rsidRDefault="005C548A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05D63" w14:paraId="2A1CD633" w14:textId="77777777" w:rsidTr="00801458">
        <w:tc>
          <w:tcPr>
            <w:tcW w:w="2500" w:type="pct"/>
          </w:tcPr>
          <w:p w14:paraId="5214F748" w14:textId="77777777" w:rsidR="00B8237E" w:rsidRPr="00E05D63" w:rsidRDefault="00B8237E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5F5A6E" w14:textId="77777777" w:rsidR="00B8237E" w:rsidRPr="00E05D63" w:rsidRDefault="005C548A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05D63" w14:paraId="5976245F" w14:textId="77777777" w:rsidTr="00801458">
        <w:tc>
          <w:tcPr>
            <w:tcW w:w="2500" w:type="pct"/>
          </w:tcPr>
          <w:p w14:paraId="2F522AC2" w14:textId="77777777" w:rsidR="00B8237E" w:rsidRPr="00E05D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E3F3235" w14:textId="77777777" w:rsidR="00B8237E" w:rsidRPr="00E05D63" w:rsidRDefault="005C548A" w:rsidP="00801458">
            <w:pPr>
              <w:rPr>
                <w:rFonts w:ascii="Times New Roman" w:hAnsi="Times New Roman" w:cs="Times New Roman"/>
              </w:rPr>
            </w:pPr>
            <w:r w:rsidRPr="00E05D6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E05D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70998"/>
      <w:r w:rsidRPr="00E05D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05D63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751AE" w14:textId="77777777" w:rsidR="00C20549" w:rsidRDefault="00C20549" w:rsidP="00315CA6">
      <w:pPr>
        <w:spacing w:after="0" w:line="240" w:lineRule="auto"/>
      </w:pPr>
      <w:r>
        <w:separator/>
      </w:r>
    </w:p>
  </w:endnote>
  <w:endnote w:type="continuationSeparator" w:id="0">
    <w:p w14:paraId="709F87EC" w14:textId="77777777" w:rsidR="00C20549" w:rsidRDefault="00C205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6D1D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FD2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1B4A4" w14:textId="77777777" w:rsidR="00C20549" w:rsidRDefault="00C20549" w:rsidP="00315CA6">
      <w:pPr>
        <w:spacing w:after="0" w:line="240" w:lineRule="auto"/>
      </w:pPr>
      <w:r>
        <w:separator/>
      </w:r>
    </w:p>
  </w:footnote>
  <w:footnote w:type="continuationSeparator" w:id="0">
    <w:p w14:paraId="5FAEF00F" w14:textId="77777777" w:rsidR="00C20549" w:rsidRDefault="00C205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4AB1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2FD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549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5D63"/>
    <w:rsid w:val="00E1429F"/>
    <w:rsid w:val="00E23467"/>
    <w:rsid w:val="00E35A52"/>
    <w:rsid w:val="00E4641F"/>
    <w:rsid w:val="00E525E4"/>
    <w:rsid w:val="00E77FB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5A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5A18DA6-9695-4F55-91A9-917E0E7E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8943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91%D1%83%D1%85%D0%B3%D0%B0%D0%BB%D1%82%D0%B5%D1%80%D1%81%D0%BA%D0%B8%D0%B9%20%D1%83%D1%87%D0%B5%D1%82_%D0%9F%D0%B5%D1%82%D1%80%D0%BE%D0%B2%D0%B0_2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CE3320-C61A-4B67-8C07-3238C5953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